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14" w:rsidRPr="00CA4378" w:rsidRDefault="00764255" w:rsidP="00CA4378">
      <w:pPr>
        <w:spacing w:after="0" w:line="240" w:lineRule="auto"/>
        <w:jc w:val="center"/>
        <w:rPr>
          <w:rFonts w:ascii="Times New Roman" w:hAnsi="Times New Roman" w:cs="Times New Roman"/>
          <w:b/>
          <w:sz w:val="28"/>
          <w:szCs w:val="28"/>
        </w:rPr>
      </w:pPr>
      <w:r w:rsidRPr="00CA4378">
        <w:rPr>
          <w:rFonts w:ascii="Times New Roman" w:hAnsi="Times New Roman" w:cs="Times New Roman"/>
          <w:b/>
          <w:sz w:val="28"/>
          <w:szCs w:val="28"/>
        </w:rPr>
        <w:t>Kaip ugdyti gabius mokinius?</w:t>
      </w:r>
    </w:p>
    <w:p w:rsidR="00764255" w:rsidRDefault="00A169D8" w:rsidP="00CA4378">
      <w:pPr>
        <w:spacing w:after="0" w:line="240" w:lineRule="auto"/>
        <w:jc w:val="center"/>
        <w:rPr>
          <w:rFonts w:ascii="Times New Roman" w:hAnsi="Times New Roman" w:cs="Times New Roman"/>
          <w:b/>
          <w:sz w:val="24"/>
        </w:rPr>
      </w:pPr>
      <w:r>
        <w:rPr>
          <w:rFonts w:ascii="Times New Roman" w:hAnsi="Times New Roman" w:cs="Times New Roman"/>
          <w:b/>
          <w:sz w:val="24"/>
        </w:rPr>
        <w:t>Rekomendacijos mokytojams</w:t>
      </w:r>
    </w:p>
    <w:p w:rsidR="00CA4378" w:rsidRPr="00A169D8" w:rsidRDefault="00CA4378" w:rsidP="00A169D8">
      <w:pPr>
        <w:spacing w:after="0"/>
        <w:jc w:val="center"/>
        <w:rPr>
          <w:rFonts w:ascii="Times New Roman" w:hAnsi="Times New Roman" w:cs="Times New Roman"/>
          <w:b/>
          <w:sz w:val="24"/>
          <w:szCs w:val="24"/>
        </w:rPr>
      </w:pPr>
    </w:p>
    <w:p w:rsidR="00764255" w:rsidRPr="00A169D8" w:rsidRDefault="00764255" w:rsidP="00A169D8">
      <w:pPr>
        <w:spacing w:after="0"/>
        <w:ind w:firstLine="567"/>
        <w:jc w:val="both"/>
        <w:rPr>
          <w:rFonts w:ascii="Times New Roman" w:hAnsi="Times New Roman" w:cs="Times New Roman"/>
          <w:sz w:val="24"/>
          <w:szCs w:val="24"/>
        </w:rPr>
      </w:pPr>
      <w:r w:rsidRPr="00A169D8">
        <w:rPr>
          <w:rFonts w:ascii="Times New Roman" w:hAnsi="Times New Roman" w:cs="Times New Roman"/>
          <w:b/>
          <w:sz w:val="24"/>
          <w:szCs w:val="24"/>
        </w:rPr>
        <w:t>Kas yra gabus mokinys?</w:t>
      </w:r>
      <w:r w:rsidR="009E3D62" w:rsidRPr="00A169D8">
        <w:rPr>
          <w:rFonts w:ascii="Times New Roman" w:hAnsi="Times New Roman" w:cs="Times New Roman"/>
          <w:sz w:val="24"/>
          <w:szCs w:val="24"/>
        </w:rPr>
        <w:t xml:space="preserve"> </w:t>
      </w:r>
      <w:r w:rsidRPr="00A169D8">
        <w:rPr>
          <w:rFonts w:ascii="Times New Roman" w:hAnsi="Times New Roman" w:cs="Times New Roman"/>
          <w:sz w:val="24"/>
          <w:szCs w:val="24"/>
        </w:rPr>
        <w:t>Visi vaikai turi galių ir tam tikrų gebėjimų, tačiau jie nevadinami „gabiais“ tikrąja šio žodžio prasme. Gabių mokinių dalis priklauso nuo naudojamo gabumų apibrėžimo. Pagal skirtingus apibrėžimus, gabiais galima laikyti nuo 1 iki 20 procentų mokinių.</w:t>
      </w:r>
    </w:p>
    <w:p w:rsidR="00CA4378" w:rsidRPr="00A169D8" w:rsidRDefault="00CA4378" w:rsidP="00A169D8">
      <w:pPr>
        <w:spacing w:after="0"/>
        <w:ind w:firstLine="567"/>
        <w:jc w:val="both"/>
        <w:rPr>
          <w:rFonts w:ascii="Times New Roman" w:hAnsi="Times New Roman" w:cs="Times New Roman"/>
          <w:sz w:val="24"/>
          <w:szCs w:val="24"/>
        </w:rPr>
      </w:pPr>
    </w:p>
    <w:p w:rsidR="00764255" w:rsidRPr="00A169D8" w:rsidRDefault="00764255" w:rsidP="00A169D8">
      <w:pPr>
        <w:spacing w:after="0"/>
        <w:ind w:firstLine="567"/>
        <w:jc w:val="both"/>
        <w:rPr>
          <w:rFonts w:ascii="Times New Roman" w:hAnsi="Times New Roman" w:cs="Times New Roman"/>
          <w:sz w:val="24"/>
          <w:szCs w:val="24"/>
        </w:rPr>
      </w:pPr>
      <w:r w:rsidRPr="00A169D8">
        <w:rPr>
          <w:rFonts w:ascii="Times New Roman" w:hAnsi="Times New Roman" w:cs="Times New Roman"/>
          <w:b/>
          <w:sz w:val="24"/>
          <w:szCs w:val="24"/>
        </w:rPr>
        <w:t>Kaip atpažinti gabų mokinį?</w:t>
      </w:r>
      <w:r w:rsidRPr="00A169D8">
        <w:rPr>
          <w:rFonts w:ascii="Times New Roman" w:hAnsi="Times New Roman" w:cs="Times New Roman"/>
          <w:sz w:val="24"/>
          <w:szCs w:val="24"/>
        </w:rPr>
        <w:t xml:space="preserve"> Gabūs vaikai yra aktyvūs, smalsūs,</w:t>
      </w:r>
      <w:r w:rsidR="0034329D" w:rsidRPr="00A169D8">
        <w:rPr>
          <w:rFonts w:ascii="Times New Roman" w:hAnsi="Times New Roman" w:cs="Times New Roman"/>
          <w:sz w:val="24"/>
          <w:szCs w:val="24"/>
        </w:rPr>
        <w:t xml:space="preserve"> atkaklūs,</w:t>
      </w:r>
      <w:r w:rsidR="00733759" w:rsidRPr="00A169D8">
        <w:rPr>
          <w:rFonts w:ascii="Times New Roman" w:hAnsi="Times New Roman" w:cs="Times New Roman"/>
          <w:sz w:val="24"/>
          <w:szCs w:val="24"/>
        </w:rPr>
        <w:t xml:space="preserve"> dėmesingi,</w:t>
      </w:r>
      <w:r w:rsidRPr="00A169D8">
        <w:rPr>
          <w:rFonts w:ascii="Times New Roman" w:hAnsi="Times New Roman" w:cs="Times New Roman"/>
          <w:sz w:val="24"/>
          <w:szCs w:val="24"/>
        </w:rPr>
        <w:t xml:space="preserve"> pasižymi lakia vaizduote</w:t>
      </w:r>
      <w:r w:rsidR="0034329D" w:rsidRPr="00A169D8">
        <w:rPr>
          <w:rFonts w:ascii="Times New Roman" w:hAnsi="Times New Roman" w:cs="Times New Roman"/>
          <w:sz w:val="24"/>
          <w:szCs w:val="24"/>
        </w:rPr>
        <w:t>, kūryb</w:t>
      </w:r>
      <w:r w:rsidR="00733759" w:rsidRPr="00A169D8">
        <w:rPr>
          <w:rFonts w:ascii="Times New Roman" w:hAnsi="Times New Roman" w:cs="Times New Roman"/>
          <w:sz w:val="24"/>
          <w:szCs w:val="24"/>
        </w:rPr>
        <w:t>ingumu</w:t>
      </w:r>
      <w:r w:rsidRPr="00A169D8">
        <w:rPr>
          <w:rFonts w:ascii="Times New Roman" w:hAnsi="Times New Roman" w:cs="Times New Roman"/>
          <w:sz w:val="24"/>
          <w:szCs w:val="24"/>
        </w:rPr>
        <w:t>. Šie vaikai anksčiau pasiekia raidos etapus.</w:t>
      </w:r>
      <w:r w:rsidR="0034329D" w:rsidRPr="00A169D8">
        <w:rPr>
          <w:rFonts w:ascii="Times New Roman" w:hAnsi="Times New Roman" w:cs="Times New Roman"/>
          <w:sz w:val="24"/>
          <w:szCs w:val="24"/>
        </w:rPr>
        <w:t xml:space="preserve"> Gabieji labiau linkę varžytis, būti nepriklausomi, mėgsta individualią veiklą.</w:t>
      </w:r>
      <w:r w:rsidRPr="00A169D8">
        <w:rPr>
          <w:rFonts w:ascii="Times New Roman" w:hAnsi="Times New Roman" w:cs="Times New Roman"/>
          <w:sz w:val="24"/>
          <w:szCs w:val="24"/>
        </w:rPr>
        <w:t xml:space="preserve"> Jų mokymosi greitis dides</w:t>
      </w:r>
      <w:r w:rsidR="00A169D8" w:rsidRPr="00A169D8">
        <w:rPr>
          <w:rFonts w:ascii="Times New Roman" w:hAnsi="Times New Roman" w:cs="Times New Roman"/>
          <w:sz w:val="24"/>
          <w:szCs w:val="24"/>
        </w:rPr>
        <w:t>nis</w:t>
      </w:r>
      <w:r w:rsidR="0034329D" w:rsidRPr="00A169D8">
        <w:rPr>
          <w:rFonts w:ascii="Times New Roman" w:hAnsi="Times New Roman" w:cs="Times New Roman"/>
          <w:sz w:val="24"/>
          <w:szCs w:val="24"/>
        </w:rPr>
        <w:t xml:space="preserve"> nei kitų jų amžiaus vaikų. Gabūs vaikai jautresni kitų žmonių emocijoms, pasižymi padidintu kritiškumu sau.</w:t>
      </w:r>
      <w:r w:rsidR="00733759" w:rsidRPr="00A169D8">
        <w:rPr>
          <w:rFonts w:ascii="Times New Roman" w:hAnsi="Times New Roman" w:cs="Times New Roman"/>
          <w:sz w:val="24"/>
          <w:szCs w:val="24"/>
        </w:rPr>
        <w:t xml:space="preserve"> Svarbu žinoti, kad gabus vaikas nebūtinai yra aukštų pasiekimų mokinys. Klasėje tarp maištaujančių mokinių gali slėptis ir gabieji, nerealizavę savo gebėjimų.</w:t>
      </w:r>
    </w:p>
    <w:p w:rsidR="00CA4378" w:rsidRPr="00A169D8" w:rsidRDefault="00CA4378" w:rsidP="00A169D8">
      <w:pPr>
        <w:spacing w:after="0"/>
        <w:ind w:firstLine="567"/>
        <w:jc w:val="both"/>
        <w:rPr>
          <w:rFonts w:ascii="Times New Roman" w:hAnsi="Times New Roman" w:cs="Times New Roman"/>
          <w:sz w:val="24"/>
          <w:szCs w:val="24"/>
        </w:rPr>
      </w:pPr>
    </w:p>
    <w:p w:rsidR="0034329D" w:rsidRPr="00A169D8" w:rsidRDefault="0034329D" w:rsidP="00A169D8">
      <w:pPr>
        <w:spacing w:after="0"/>
        <w:ind w:firstLine="567"/>
        <w:jc w:val="both"/>
        <w:rPr>
          <w:rFonts w:ascii="Times New Roman" w:hAnsi="Times New Roman" w:cs="Times New Roman"/>
          <w:b/>
          <w:sz w:val="24"/>
          <w:szCs w:val="24"/>
        </w:rPr>
      </w:pPr>
      <w:r w:rsidRPr="00A169D8">
        <w:rPr>
          <w:rFonts w:ascii="Times New Roman" w:hAnsi="Times New Roman" w:cs="Times New Roman"/>
          <w:b/>
          <w:sz w:val="24"/>
          <w:szCs w:val="24"/>
        </w:rPr>
        <w:t>Kaip gabiam vaikui padėti išnaudoti savo gabumus?</w:t>
      </w:r>
    </w:p>
    <w:p w:rsidR="00CA4378" w:rsidRPr="00A169D8" w:rsidRDefault="00CA4378" w:rsidP="00A169D8">
      <w:pPr>
        <w:spacing w:after="0"/>
        <w:ind w:firstLine="567"/>
        <w:jc w:val="both"/>
        <w:rPr>
          <w:rFonts w:ascii="Times New Roman" w:hAnsi="Times New Roman" w:cs="Times New Roman"/>
          <w:b/>
          <w:sz w:val="24"/>
          <w:szCs w:val="24"/>
        </w:rPr>
      </w:pPr>
    </w:p>
    <w:p w:rsidR="0034329D" w:rsidRPr="00A169D8" w:rsidRDefault="0034329D" w:rsidP="00A169D8">
      <w:pPr>
        <w:pStyle w:val="ListParagraph"/>
        <w:numPr>
          <w:ilvl w:val="0"/>
          <w:numId w:val="1"/>
        </w:numPr>
        <w:spacing w:after="0"/>
        <w:ind w:left="426"/>
        <w:jc w:val="both"/>
        <w:rPr>
          <w:rFonts w:ascii="Times New Roman" w:hAnsi="Times New Roman" w:cs="Times New Roman"/>
          <w:b/>
          <w:sz w:val="24"/>
          <w:szCs w:val="24"/>
        </w:rPr>
      </w:pPr>
      <w:r w:rsidRPr="00A169D8">
        <w:rPr>
          <w:rFonts w:ascii="Times New Roman" w:hAnsi="Times New Roman" w:cs="Times New Roman"/>
          <w:b/>
          <w:sz w:val="24"/>
          <w:szCs w:val="24"/>
        </w:rPr>
        <w:t>Skirkite darbus, kuriems atlikti reikia daug pastangų.</w:t>
      </w:r>
      <w:r w:rsidRPr="00A169D8">
        <w:rPr>
          <w:rFonts w:ascii="Times New Roman" w:hAnsi="Times New Roman" w:cs="Times New Roman"/>
          <w:sz w:val="24"/>
          <w:szCs w:val="24"/>
        </w:rPr>
        <w:t xml:space="preserve"> Tik turintis veiklos vaikas noriai lankys mokyklą ir tobulės. Gabus vaikas, nerealizavęs savo gabumų</w:t>
      </w:r>
      <w:r w:rsidR="00A169D8">
        <w:rPr>
          <w:rFonts w:ascii="Times New Roman" w:hAnsi="Times New Roman" w:cs="Times New Roman"/>
          <w:sz w:val="24"/>
          <w:szCs w:val="24"/>
        </w:rPr>
        <w:t>,</w:t>
      </w:r>
      <w:r w:rsidRPr="00A169D8">
        <w:rPr>
          <w:rFonts w:ascii="Times New Roman" w:hAnsi="Times New Roman" w:cs="Times New Roman"/>
          <w:sz w:val="24"/>
          <w:szCs w:val="24"/>
        </w:rPr>
        <w:t xml:space="preserve"> gali susidaryti neigiamą nuomonę apie mokytojus</w:t>
      </w:r>
      <w:r w:rsidR="00CF5852" w:rsidRPr="00A169D8">
        <w:rPr>
          <w:rFonts w:ascii="Times New Roman" w:hAnsi="Times New Roman" w:cs="Times New Roman"/>
          <w:sz w:val="24"/>
          <w:szCs w:val="24"/>
        </w:rPr>
        <w:t xml:space="preserve"> ir mokyklą, prarasti motyvaciją</w:t>
      </w:r>
      <w:r w:rsidRPr="00A169D8">
        <w:rPr>
          <w:rFonts w:ascii="Times New Roman" w:hAnsi="Times New Roman" w:cs="Times New Roman"/>
          <w:sz w:val="24"/>
          <w:szCs w:val="24"/>
        </w:rPr>
        <w:t>.</w:t>
      </w:r>
    </w:p>
    <w:p w:rsidR="0034329D" w:rsidRPr="00A169D8" w:rsidRDefault="00CA4378" w:rsidP="00A169D8">
      <w:pPr>
        <w:pStyle w:val="ListParagraph"/>
        <w:numPr>
          <w:ilvl w:val="0"/>
          <w:numId w:val="1"/>
        </w:numPr>
        <w:spacing w:after="0"/>
        <w:ind w:left="426"/>
        <w:jc w:val="both"/>
        <w:rPr>
          <w:rFonts w:ascii="Times New Roman" w:hAnsi="Times New Roman" w:cs="Times New Roman"/>
          <w:b/>
          <w:sz w:val="24"/>
          <w:szCs w:val="24"/>
        </w:rPr>
      </w:pPr>
      <w:r w:rsidRPr="00A169D8">
        <w:rPr>
          <w:noProof/>
          <w:sz w:val="24"/>
          <w:szCs w:val="24"/>
          <w:lang w:eastAsia="lt-LT"/>
        </w:rPr>
        <w:drawing>
          <wp:anchor distT="0" distB="0" distL="114300" distR="114300" simplePos="0" relativeHeight="251658240" behindDoc="1" locked="0" layoutInCell="1" allowOverlap="1">
            <wp:simplePos x="0" y="0"/>
            <wp:positionH relativeFrom="column">
              <wp:posOffset>2958465</wp:posOffset>
            </wp:positionH>
            <wp:positionV relativeFrom="paragraph">
              <wp:posOffset>372110</wp:posOffset>
            </wp:positionV>
            <wp:extent cx="3219450" cy="2524125"/>
            <wp:effectExtent l="0" t="0" r="0" b="9525"/>
            <wp:wrapTight wrapText="bothSides">
              <wp:wrapPolygon edited="0">
                <wp:start x="0" y="0"/>
                <wp:lineTo x="0" y="21518"/>
                <wp:lineTo x="21472" y="21518"/>
                <wp:lineTo x="21472" y="0"/>
                <wp:lineTo x="0" y="0"/>
              </wp:wrapPolygon>
            </wp:wrapTight>
            <wp:docPr id="1" name="Paveikslėlis 1" descr="http://momnificent.com/wp-content/uploads/2012/06/child-profes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nificent.com/wp-content/uploads/2012/06/child-professor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524125"/>
                    </a:xfrm>
                    <a:prstGeom prst="rect">
                      <a:avLst/>
                    </a:prstGeom>
                    <a:noFill/>
                    <a:ln>
                      <a:noFill/>
                    </a:ln>
                  </pic:spPr>
                </pic:pic>
              </a:graphicData>
            </a:graphic>
          </wp:anchor>
        </w:drawing>
      </w:r>
      <w:r w:rsidR="00CF5852" w:rsidRPr="00A169D8">
        <w:rPr>
          <w:rFonts w:ascii="Times New Roman" w:hAnsi="Times New Roman" w:cs="Times New Roman"/>
          <w:b/>
          <w:sz w:val="24"/>
          <w:szCs w:val="24"/>
        </w:rPr>
        <w:t xml:space="preserve">Individualizuokite užduotis. </w:t>
      </w:r>
      <w:r w:rsidR="00CF5852" w:rsidRPr="00A169D8">
        <w:rPr>
          <w:rFonts w:ascii="Times New Roman" w:hAnsi="Times New Roman" w:cs="Times New Roman"/>
          <w:sz w:val="24"/>
          <w:szCs w:val="24"/>
        </w:rPr>
        <w:t>Paprastai klasėje yra įvairaus lygio mokinių. Pasistenkite, kad silpnesnieji turėtų galimybę patirti pasisekimo džiaugsmą, o stiprieji nenuobodžiautų pamokų metu. Vienas iš būdų prisitaikyti prie skirtingų lygių mokinių yra visiems duoti pagrindines užduotis, o gabiesiems, atlikusiems pagrindines užduotis, paskirti sudėtingesnių papildomų</w:t>
      </w:r>
      <w:r w:rsidR="009E3D62" w:rsidRPr="00A169D8">
        <w:rPr>
          <w:rFonts w:ascii="Times New Roman" w:hAnsi="Times New Roman" w:cs="Times New Roman"/>
          <w:sz w:val="24"/>
          <w:szCs w:val="24"/>
        </w:rPr>
        <w:t xml:space="preserve"> užduočių</w:t>
      </w:r>
      <w:r w:rsidR="00CF5852" w:rsidRPr="00A169D8">
        <w:rPr>
          <w:rFonts w:ascii="Times New Roman" w:hAnsi="Times New Roman" w:cs="Times New Roman"/>
          <w:sz w:val="24"/>
          <w:szCs w:val="24"/>
        </w:rPr>
        <w:t>.</w:t>
      </w:r>
    </w:p>
    <w:p w:rsidR="00CF5852" w:rsidRPr="00A169D8" w:rsidRDefault="00CF5852" w:rsidP="00A169D8">
      <w:pPr>
        <w:pStyle w:val="ListParagraph"/>
        <w:numPr>
          <w:ilvl w:val="0"/>
          <w:numId w:val="1"/>
        </w:numPr>
        <w:spacing w:after="0"/>
        <w:ind w:left="426"/>
        <w:jc w:val="both"/>
        <w:rPr>
          <w:rFonts w:ascii="Times New Roman" w:hAnsi="Times New Roman" w:cs="Times New Roman"/>
          <w:b/>
          <w:sz w:val="24"/>
          <w:szCs w:val="24"/>
        </w:rPr>
      </w:pPr>
      <w:r w:rsidRPr="00A169D8">
        <w:rPr>
          <w:rFonts w:ascii="Times New Roman" w:hAnsi="Times New Roman" w:cs="Times New Roman"/>
          <w:b/>
          <w:sz w:val="24"/>
          <w:szCs w:val="24"/>
        </w:rPr>
        <w:t>Sudarykite galimybes rinktis.</w:t>
      </w:r>
      <w:r w:rsidRPr="00A169D8">
        <w:rPr>
          <w:rFonts w:ascii="Times New Roman" w:hAnsi="Times New Roman" w:cs="Times New Roman"/>
          <w:sz w:val="24"/>
          <w:szCs w:val="24"/>
        </w:rPr>
        <w:t xml:space="preserve"> Pateikite keletą skirtingų užduočių, iš kurių mokinys galėtų išsirinkti patraukliausią. Taip mokinys jaus, kad buvo atsižvelgta į jo interesus, noriai atliks savo pasirinktą užduotį. Mokinio jausmas, kad jo nuomonė svarbi</w:t>
      </w:r>
      <w:r w:rsidR="00A169D8">
        <w:rPr>
          <w:rFonts w:ascii="Times New Roman" w:hAnsi="Times New Roman" w:cs="Times New Roman"/>
          <w:sz w:val="24"/>
          <w:szCs w:val="24"/>
        </w:rPr>
        <w:t>,</w:t>
      </w:r>
      <w:r w:rsidRPr="00A169D8">
        <w:rPr>
          <w:rFonts w:ascii="Times New Roman" w:hAnsi="Times New Roman" w:cs="Times New Roman"/>
          <w:sz w:val="24"/>
          <w:szCs w:val="24"/>
        </w:rPr>
        <w:t xml:space="preserve"> padidins motyvaciją mokytis.</w:t>
      </w:r>
    </w:p>
    <w:p w:rsidR="009E3D62" w:rsidRPr="00A169D8" w:rsidRDefault="00CF5852" w:rsidP="00A169D8">
      <w:pPr>
        <w:pStyle w:val="ListParagraph"/>
        <w:numPr>
          <w:ilvl w:val="0"/>
          <w:numId w:val="1"/>
        </w:numPr>
        <w:spacing w:after="0"/>
        <w:ind w:left="426"/>
        <w:jc w:val="both"/>
        <w:rPr>
          <w:rFonts w:ascii="Times New Roman" w:hAnsi="Times New Roman" w:cs="Times New Roman"/>
          <w:b/>
          <w:sz w:val="24"/>
          <w:szCs w:val="24"/>
        </w:rPr>
      </w:pPr>
      <w:r w:rsidRPr="00A169D8">
        <w:rPr>
          <w:rFonts w:ascii="Times New Roman" w:hAnsi="Times New Roman" w:cs="Times New Roman"/>
          <w:b/>
          <w:sz w:val="24"/>
          <w:szCs w:val="24"/>
        </w:rPr>
        <w:t>Nuolat kelkite iššūkius</w:t>
      </w:r>
      <w:r w:rsidR="009E3D62" w:rsidRPr="00A169D8">
        <w:rPr>
          <w:rFonts w:ascii="Times New Roman" w:hAnsi="Times New Roman" w:cs="Times New Roman"/>
          <w:b/>
          <w:sz w:val="24"/>
          <w:szCs w:val="24"/>
        </w:rPr>
        <w:t>, paskatinkite</w:t>
      </w:r>
      <w:r w:rsidRPr="00A169D8">
        <w:rPr>
          <w:rFonts w:ascii="Times New Roman" w:hAnsi="Times New Roman" w:cs="Times New Roman"/>
          <w:b/>
          <w:sz w:val="24"/>
          <w:szCs w:val="24"/>
        </w:rPr>
        <w:t>.</w:t>
      </w:r>
      <w:r w:rsidR="00733759" w:rsidRPr="00A169D8">
        <w:rPr>
          <w:rFonts w:ascii="Times New Roman" w:hAnsi="Times New Roman" w:cs="Times New Roman"/>
          <w:b/>
          <w:sz w:val="24"/>
          <w:szCs w:val="24"/>
        </w:rPr>
        <w:t xml:space="preserve"> </w:t>
      </w:r>
      <w:r w:rsidR="00733759" w:rsidRPr="00A169D8">
        <w:rPr>
          <w:rFonts w:ascii="Times New Roman" w:hAnsi="Times New Roman" w:cs="Times New Roman"/>
          <w:sz w:val="24"/>
          <w:szCs w:val="24"/>
        </w:rPr>
        <w:t>Gali atrodyti, kad gabiems mokiniams puikiai sekasi mokytis savarankiškai ir kad jie turi kuo užsiimti. Talento specialiai nepuoselėjant mokinys dažniausiai nepasieks to lygio, kurio galima tikėtis, atsižvelgiant į jo galimybes.</w:t>
      </w:r>
      <w:r w:rsidR="009E3D62" w:rsidRPr="00A169D8">
        <w:rPr>
          <w:rFonts w:ascii="Times New Roman" w:hAnsi="Times New Roman" w:cs="Times New Roman"/>
          <w:sz w:val="24"/>
          <w:szCs w:val="24"/>
        </w:rPr>
        <w:t xml:space="preserve"> </w:t>
      </w:r>
      <w:r w:rsidR="00733759" w:rsidRPr="00A169D8">
        <w:rPr>
          <w:rFonts w:ascii="Times New Roman" w:hAnsi="Times New Roman" w:cs="Times New Roman"/>
          <w:sz w:val="24"/>
          <w:szCs w:val="24"/>
        </w:rPr>
        <w:t>Nuobodžiaujantis ir gabumų neatskleidžiantis mokinys gali pradėti maištauti.</w:t>
      </w:r>
      <w:r w:rsidR="009E3D62" w:rsidRPr="00A169D8">
        <w:rPr>
          <w:rFonts w:ascii="Times New Roman" w:hAnsi="Times New Roman" w:cs="Times New Roman"/>
          <w:sz w:val="24"/>
          <w:szCs w:val="24"/>
        </w:rPr>
        <w:t xml:space="preserve"> Tad padėkite vaikui patenkinti jo intelektinius poreikius. Skirkite naujas, vis sudėtingesnes užduotis ir stebėkite, kaip atsiskleidžia vaiko talentas.</w:t>
      </w:r>
    </w:p>
    <w:p w:rsidR="00CA4378" w:rsidRPr="00A169D8" w:rsidRDefault="009E3D62" w:rsidP="00A169D8">
      <w:pPr>
        <w:spacing w:after="0"/>
        <w:jc w:val="both"/>
        <w:rPr>
          <w:rFonts w:ascii="Times New Roman" w:hAnsi="Times New Roman" w:cs="Times New Roman"/>
          <w:i/>
          <w:sz w:val="24"/>
          <w:szCs w:val="24"/>
        </w:rPr>
      </w:pPr>
      <w:r w:rsidRPr="00A169D8">
        <w:rPr>
          <w:rFonts w:ascii="Times New Roman" w:hAnsi="Times New Roman" w:cs="Times New Roman"/>
          <w:i/>
          <w:sz w:val="24"/>
          <w:szCs w:val="24"/>
        </w:rPr>
        <w:t xml:space="preserve"> </w:t>
      </w:r>
    </w:p>
    <w:p w:rsidR="009E3D62" w:rsidRPr="00A169D8" w:rsidRDefault="009E3D62" w:rsidP="00A169D8">
      <w:pPr>
        <w:spacing w:after="0"/>
        <w:jc w:val="both"/>
        <w:rPr>
          <w:rFonts w:ascii="Times New Roman" w:hAnsi="Times New Roman" w:cs="Times New Roman"/>
          <w:sz w:val="24"/>
          <w:szCs w:val="24"/>
        </w:rPr>
      </w:pPr>
      <w:r w:rsidRPr="00A169D8">
        <w:rPr>
          <w:rFonts w:ascii="Times New Roman" w:hAnsi="Times New Roman" w:cs="Times New Roman"/>
          <w:sz w:val="24"/>
          <w:szCs w:val="24"/>
        </w:rPr>
        <w:t>Parengta remiantis doc. S. Girdzijauskienės paskaitomis apie gabius vaikus.</w:t>
      </w:r>
    </w:p>
    <w:p w:rsidR="00CA4378" w:rsidRPr="00A169D8" w:rsidRDefault="00CA4378" w:rsidP="00A169D8">
      <w:pPr>
        <w:spacing w:after="0"/>
        <w:jc w:val="both"/>
        <w:rPr>
          <w:rFonts w:ascii="Times New Roman" w:hAnsi="Times New Roman" w:cs="Times New Roman"/>
          <w:i/>
          <w:sz w:val="24"/>
          <w:szCs w:val="24"/>
        </w:rPr>
      </w:pPr>
    </w:p>
    <w:p w:rsidR="00CA4378" w:rsidRPr="00A169D8" w:rsidRDefault="009E3D62" w:rsidP="00A169D8">
      <w:pPr>
        <w:spacing w:after="0"/>
        <w:jc w:val="right"/>
        <w:rPr>
          <w:rFonts w:ascii="Times New Roman" w:hAnsi="Times New Roman" w:cs="Times New Roman"/>
          <w:i/>
          <w:sz w:val="24"/>
          <w:szCs w:val="24"/>
        </w:rPr>
      </w:pPr>
      <w:r w:rsidRPr="00A169D8">
        <w:rPr>
          <w:rFonts w:ascii="Times New Roman" w:hAnsi="Times New Roman" w:cs="Times New Roman"/>
          <w:sz w:val="24"/>
          <w:szCs w:val="24"/>
        </w:rPr>
        <w:t>Parengė</w:t>
      </w:r>
      <w:r w:rsidRPr="00A169D8">
        <w:rPr>
          <w:rFonts w:ascii="Times New Roman" w:hAnsi="Times New Roman" w:cs="Times New Roman"/>
          <w:i/>
          <w:sz w:val="24"/>
          <w:szCs w:val="24"/>
        </w:rPr>
        <w:t xml:space="preserve"> </w:t>
      </w:r>
      <w:r w:rsidR="00CA4378" w:rsidRPr="00A169D8">
        <w:rPr>
          <w:rFonts w:ascii="Times New Roman" w:hAnsi="Times New Roman" w:cs="Times New Roman"/>
          <w:i/>
          <w:sz w:val="24"/>
          <w:szCs w:val="24"/>
        </w:rPr>
        <w:t xml:space="preserve">Vilniaus universiteto psichologijos </w:t>
      </w:r>
    </w:p>
    <w:p w:rsidR="009E3D62" w:rsidRDefault="00CA4378" w:rsidP="00A169D8">
      <w:pPr>
        <w:spacing w:after="0"/>
        <w:jc w:val="right"/>
        <w:rPr>
          <w:rFonts w:ascii="Times New Roman" w:hAnsi="Times New Roman" w:cs="Times New Roman"/>
          <w:i/>
          <w:sz w:val="24"/>
        </w:rPr>
      </w:pPr>
      <w:r w:rsidRPr="00A169D8">
        <w:rPr>
          <w:rFonts w:ascii="Times New Roman" w:hAnsi="Times New Roman" w:cs="Times New Roman"/>
          <w:i/>
          <w:sz w:val="24"/>
          <w:szCs w:val="24"/>
        </w:rPr>
        <w:t>4 kurso studentė praktikantė</w:t>
      </w:r>
      <w:r w:rsidRPr="00CA4378">
        <w:rPr>
          <w:rFonts w:ascii="Times New Roman" w:hAnsi="Times New Roman" w:cs="Times New Roman"/>
          <w:i/>
        </w:rPr>
        <w:t xml:space="preserve"> </w:t>
      </w:r>
      <w:r w:rsidR="009E3D62" w:rsidRPr="00CA4378">
        <w:rPr>
          <w:rFonts w:ascii="Times New Roman" w:hAnsi="Times New Roman" w:cs="Times New Roman"/>
          <w:i/>
          <w:sz w:val="24"/>
        </w:rPr>
        <w:t xml:space="preserve">Monika </w:t>
      </w:r>
      <w:proofErr w:type="spellStart"/>
      <w:r w:rsidR="009E3D62" w:rsidRPr="00CA4378">
        <w:rPr>
          <w:rFonts w:ascii="Times New Roman" w:hAnsi="Times New Roman" w:cs="Times New Roman"/>
          <w:i/>
          <w:sz w:val="24"/>
        </w:rPr>
        <w:t>Gerdauskaitė</w:t>
      </w:r>
      <w:proofErr w:type="spellEnd"/>
      <w:r w:rsidR="00A169D8">
        <w:rPr>
          <w:rFonts w:ascii="Times New Roman" w:hAnsi="Times New Roman" w:cs="Times New Roman"/>
          <w:i/>
          <w:sz w:val="24"/>
        </w:rPr>
        <w:t>.</w:t>
      </w:r>
      <w:bookmarkStart w:id="0" w:name="_GoBack"/>
      <w:bookmarkEnd w:id="0"/>
    </w:p>
    <w:sectPr w:rsidR="009E3D62" w:rsidSect="009E3D62">
      <w:pgSz w:w="11906" w:h="16838"/>
      <w:pgMar w:top="1134"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63FE4"/>
    <w:multiLevelType w:val="hybridMultilevel"/>
    <w:tmpl w:val="A742FB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8679C"/>
    <w:rsid w:val="00047839"/>
    <w:rsid w:val="0008679C"/>
    <w:rsid w:val="001C2F15"/>
    <w:rsid w:val="0027440C"/>
    <w:rsid w:val="002C06A9"/>
    <w:rsid w:val="0034329D"/>
    <w:rsid w:val="00380F90"/>
    <w:rsid w:val="005F7E14"/>
    <w:rsid w:val="00733759"/>
    <w:rsid w:val="00764255"/>
    <w:rsid w:val="009E3D62"/>
    <w:rsid w:val="00A169D8"/>
    <w:rsid w:val="00CA4378"/>
    <w:rsid w:val="00CF5852"/>
    <w:rsid w:val="00EB4D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9D"/>
    <w:pPr>
      <w:ind w:left="720"/>
      <w:contextualSpacing/>
    </w:pPr>
  </w:style>
  <w:style w:type="paragraph" w:styleId="BalloonText">
    <w:name w:val="Balloon Text"/>
    <w:basedOn w:val="Normal"/>
    <w:link w:val="BalloonTextChar"/>
    <w:uiPriority w:val="99"/>
    <w:semiHidden/>
    <w:unhideWhenUsed/>
    <w:rsid w:val="009E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329D"/>
    <w:pPr>
      <w:ind w:left="720"/>
      <w:contextualSpacing/>
    </w:pPr>
  </w:style>
  <w:style w:type="paragraph" w:styleId="Debesliotekstas">
    <w:name w:val="Balloon Text"/>
    <w:basedOn w:val="prastasis"/>
    <w:link w:val="DebesliotekstasDiagrama"/>
    <w:uiPriority w:val="99"/>
    <w:semiHidden/>
    <w:unhideWhenUsed/>
    <w:rsid w:val="009E3D6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907</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acer</cp:lastModifiedBy>
  <cp:revision>2</cp:revision>
  <dcterms:created xsi:type="dcterms:W3CDTF">2013-12-27T20:11:00Z</dcterms:created>
  <dcterms:modified xsi:type="dcterms:W3CDTF">2013-12-27T20:11:00Z</dcterms:modified>
</cp:coreProperties>
</file>